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20" w:rsidRDefault="00EC0820" w:rsidP="004D296E">
      <w:pPr>
        <w:jc w:val="center"/>
        <w:rPr>
          <w:rFonts w:ascii="Times New Roman" w:hAnsi="Times New Roman" w:cs="Times New Roman"/>
          <w:b/>
          <w:bCs/>
          <w:sz w:val="24"/>
          <w:szCs w:val="24"/>
        </w:rPr>
      </w:pPr>
      <w:r w:rsidRPr="004D296E">
        <w:rPr>
          <w:rFonts w:ascii="Times New Roman" w:hAnsi="Times New Roman" w:cs="Times New Roman"/>
          <w:b/>
          <w:bCs/>
          <w:sz w:val="24"/>
          <w:szCs w:val="24"/>
        </w:rPr>
        <w:t>ABSTRAK</w:t>
      </w:r>
    </w:p>
    <w:p w:rsidR="00EC0820" w:rsidRPr="004D296E" w:rsidRDefault="00EC0820" w:rsidP="004D296E">
      <w:pPr>
        <w:jc w:val="center"/>
        <w:rPr>
          <w:rFonts w:ascii="Times New Roman" w:hAnsi="Times New Roman" w:cs="Times New Roman"/>
          <w:b/>
          <w:bCs/>
          <w:sz w:val="24"/>
          <w:szCs w:val="24"/>
        </w:rPr>
      </w:pPr>
    </w:p>
    <w:p w:rsidR="00EC0820" w:rsidRDefault="00EC0820" w:rsidP="00D428CA">
      <w:pPr>
        <w:spacing w:after="0"/>
        <w:jc w:val="both"/>
        <w:rPr>
          <w:rFonts w:ascii="Times New Roman" w:hAnsi="Times New Roman" w:cs="Times New Roman"/>
          <w:sz w:val="24"/>
          <w:szCs w:val="24"/>
        </w:rPr>
      </w:pPr>
      <w:r w:rsidRPr="004D296E">
        <w:rPr>
          <w:rFonts w:ascii="Times New Roman" w:hAnsi="Times New Roman" w:cs="Times New Roman"/>
          <w:sz w:val="24"/>
          <w:szCs w:val="24"/>
        </w:rPr>
        <w:t>Tri Ery Ambarwati. NIM.072752. Strategi PD.BPR-PD.PK Terhadap Perkembangan UMKM di Kabupaten Lebak. Program Studi Ilmu Administrasi Negara. Fakultas Ilmu Sosial dan Ilmu Politik. Universitas Sultan Ageng Tirtayasa.</w:t>
      </w:r>
    </w:p>
    <w:p w:rsidR="00EC0820" w:rsidRPr="004D296E" w:rsidRDefault="00EC0820" w:rsidP="00D428CA">
      <w:pPr>
        <w:spacing w:after="0"/>
        <w:jc w:val="both"/>
        <w:rPr>
          <w:rFonts w:ascii="Times New Roman" w:hAnsi="Times New Roman" w:cs="Times New Roman"/>
          <w:sz w:val="24"/>
          <w:szCs w:val="24"/>
        </w:rPr>
      </w:pPr>
    </w:p>
    <w:p w:rsidR="00EC0820" w:rsidRDefault="00EC0820" w:rsidP="00D428CA">
      <w:pPr>
        <w:spacing w:after="0"/>
        <w:jc w:val="both"/>
        <w:rPr>
          <w:rFonts w:ascii="Times New Roman" w:hAnsi="Times New Roman" w:cs="Times New Roman"/>
          <w:sz w:val="24"/>
          <w:szCs w:val="24"/>
        </w:rPr>
      </w:pPr>
      <w:r w:rsidRPr="004D296E">
        <w:rPr>
          <w:rFonts w:ascii="Times New Roman" w:hAnsi="Times New Roman" w:cs="Times New Roman"/>
          <w:sz w:val="24"/>
          <w:szCs w:val="24"/>
        </w:rPr>
        <w:t>Kata Kunci: Strategi, PD.BPR-PD.PK, UMKM.</w:t>
      </w:r>
    </w:p>
    <w:p w:rsidR="00EC0820" w:rsidRPr="004D296E" w:rsidRDefault="00EC0820" w:rsidP="00D428CA">
      <w:pPr>
        <w:spacing w:after="0"/>
        <w:jc w:val="both"/>
        <w:rPr>
          <w:rFonts w:ascii="Times New Roman" w:hAnsi="Times New Roman" w:cs="Times New Roman"/>
          <w:sz w:val="24"/>
          <w:szCs w:val="24"/>
        </w:rPr>
      </w:pPr>
    </w:p>
    <w:p w:rsidR="00EC0820" w:rsidRDefault="00EC0820" w:rsidP="00D428CA">
      <w:pPr>
        <w:spacing w:after="0"/>
        <w:jc w:val="both"/>
        <w:rPr>
          <w:rFonts w:ascii="Times New Roman" w:hAnsi="Times New Roman" w:cs="Times New Roman"/>
          <w:sz w:val="24"/>
          <w:szCs w:val="24"/>
        </w:rPr>
      </w:pPr>
      <w:r w:rsidRPr="004D296E">
        <w:rPr>
          <w:rFonts w:ascii="Times New Roman" w:hAnsi="Times New Roman" w:cs="Times New Roman"/>
          <w:sz w:val="24"/>
          <w:szCs w:val="24"/>
        </w:rPr>
        <w:t>Penelitian tentang Strategi PD.BPR-PD.PK Terhadap Perkembangan UMKM di Kabupaten Lebak dengan menggunakan metode penelitian kualitatif dengan teori 7S Mc. Kinsey, hasil penelitian menunjukkan bahwa Strategi PD.BPR-PD.PK Terhadap Perkembangan UMKM di Kabupaten Lebak adalah berhasil. Hal ini dapat dijabarkan dalam teori 7S Mc. Kinsey yaitu, Pertama, Strategi, yang digunakan adalah pelayanan prima dan pendampingan nasabah. Kedua, Struktur, adanya tugas, pokok, dan fungsi yang jelas. Ketiga, Sistem, persyaratan kredit yang mudah, bunga kredit yang rendah, sistem kredit harian, mingguan, dan bulanan, serta sistem nasabah jemput bola. Keempat, Share Value, adanya budaya kerjasama yang baik antar pegawai dan pada nasabah. Kelima, Skill, pegawai dilatih dan dididik dengan program pembinaan. Keenam, Style, gaya kepemimpinan yang diterapkan adalah demokratis. Ketujuh, Staff, mempunyai staff yang terlatih, berpengalaman, dan terdidik. Sedangkan faktor penghambat PD.BPR-PD.PK dalam menerapkan strateginya yaitu, Pertama Image yang sudah terbentuk di masyarakat. Kedua, sarana dan prasarana yang kurang memadai. Ketiga modal kerja yang kurang. Dan terakhir adalah Peraturan Daerah yang mengatur tentang PD.BPR-PD.PK Kabupaten Lebak masih menggunakan Peraturan Daerah Jawa Barat No.16 Tahun 2006.</w:t>
      </w:r>
    </w:p>
    <w:p w:rsidR="00EC0820" w:rsidRDefault="00EC0820" w:rsidP="004D296E">
      <w:pPr>
        <w:jc w:val="both"/>
        <w:rPr>
          <w:rFonts w:ascii="Times New Roman" w:hAnsi="Times New Roman" w:cs="Times New Roman"/>
          <w:sz w:val="24"/>
          <w:szCs w:val="24"/>
        </w:rPr>
      </w:pPr>
    </w:p>
    <w:p w:rsidR="00EC0820" w:rsidRDefault="00EC0820" w:rsidP="004D296E">
      <w:pPr>
        <w:jc w:val="both"/>
        <w:rPr>
          <w:rFonts w:ascii="Times New Roman" w:hAnsi="Times New Roman" w:cs="Times New Roman"/>
          <w:sz w:val="24"/>
          <w:szCs w:val="24"/>
        </w:rPr>
      </w:pPr>
    </w:p>
    <w:p w:rsidR="00EC0820" w:rsidRDefault="00EC0820" w:rsidP="004D296E">
      <w:pPr>
        <w:jc w:val="both"/>
        <w:rPr>
          <w:rFonts w:ascii="Times New Roman" w:hAnsi="Times New Roman" w:cs="Times New Roman"/>
          <w:sz w:val="24"/>
          <w:szCs w:val="24"/>
        </w:rPr>
      </w:pPr>
    </w:p>
    <w:p w:rsidR="00EC0820" w:rsidRDefault="00EC0820" w:rsidP="004D296E">
      <w:pPr>
        <w:jc w:val="both"/>
        <w:rPr>
          <w:rFonts w:ascii="Times New Roman" w:hAnsi="Times New Roman" w:cs="Times New Roman"/>
          <w:sz w:val="24"/>
          <w:szCs w:val="24"/>
        </w:rPr>
      </w:pPr>
    </w:p>
    <w:p w:rsidR="00EC0820" w:rsidRDefault="00EC0820" w:rsidP="004D296E">
      <w:pPr>
        <w:jc w:val="both"/>
        <w:rPr>
          <w:rFonts w:ascii="Times New Roman" w:hAnsi="Times New Roman" w:cs="Times New Roman"/>
          <w:sz w:val="24"/>
          <w:szCs w:val="24"/>
        </w:rPr>
      </w:pPr>
    </w:p>
    <w:p w:rsidR="00EC0820" w:rsidRDefault="00EC0820" w:rsidP="004D296E">
      <w:pPr>
        <w:jc w:val="both"/>
        <w:rPr>
          <w:rFonts w:ascii="Times New Roman" w:hAnsi="Times New Roman" w:cs="Times New Roman"/>
          <w:sz w:val="24"/>
          <w:szCs w:val="24"/>
        </w:rPr>
      </w:pPr>
    </w:p>
    <w:p w:rsidR="00EC0820" w:rsidRDefault="00EC0820" w:rsidP="004D296E">
      <w:pPr>
        <w:jc w:val="both"/>
        <w:rPr>
          <w:rFonts w:ascii="Times New Roman" w:hAnsi="Times New Roman" w:cs="Times New Roman"/>
          <w:sz w:val="24"/>
          <w:szCs w:val="24"/>
        </w:rPr>
      </w:pPr>
    </w:p>
    <w:p w:rsidR="00EC0820" w:rsidRDefault="00EC0820" w:rsidP="004D296E">
      <w:pPr>
        <w:jc w:val="both"/>
        <w:rPr>
          <w:rFonts w:ascii="Times New Roman" w:hAnsi="Times New Roman" w:cs="Times New Roman"/>
          <w:sz w:val="24"/>
          <w:szCs w:val="24"/>
        </w:rPr>
      </w:pPr>
    </w:p>
    <w:p w:rsidR="00EC0820" w:rsidRDefault="00EC0820" w:rsidP="004D296E">
      <w:pPr>
        <w:jc w:val="both"/>
        <w:rPr>
          <w:rFonts w:ascii="Times New Roman" w:hAnsi="Times New Roman" w:cs="Times New Roman"/>
          <w:sz w:val="24"/>
          <w:szCs w:val="24"/>
        </w:rPr>
      </w:pPr>
    </w:p>
    <w:p w:rsidR="00EC0820" w:rsidRDefault="00EC0820" w:rsidP="004D296E">
      <w:pPr>
        <w:jc w:val="both"/>
        <w:rPr>
          <w:rFonts w:ascii="Times New Roman" w:hAnsi="Times New Roman" w:cs="Times New Roman"/>
          <w:sz w:val="24"/>
          <w:szCs w:val="24"/>
        </w:rPr>
      </w:pPr>
    </w:p>
    <w:p w:rsidR="00EC0820" w:rsidRDefault="00EC0820" w:rsidP="004D296E">
      <w:pPr>
        <w:jc w:val="both"/>
        <w:rPr>
          <w:rFonts w:ascii="Times New Roman" w:hAnsi="Times New Roman" w:cs="Times New Roman"/>
          <w:sz w:val="24"/>
          <w:szCs w:val="24"/>
        </w:rPr>
      </w:pPr>
    </w:p>
    <w:p w:rsidR="00EC0820" w:rsidRPr="004D296E" w:rsidRDefault="00EC0820" w:rsidP="004D296E">
      <w:pPr>
        <w:jc w:val="both"/>
        <w:rPr>
          <w:rFonts w:ascii="Times New Roman" w:hAnsi="Times New Roman" w:cs="Times New Roman"/>
          <w:sz w:val="24"/>
          <w:szCs w:val="24"/>
        </w:rPr>
      </w:pPr>
      <w:r>
        <w:rPr>
          <w:rFonts w:ascii="Times New Roman" w:hAnsi="Times New Roman" w:cs="Times New Roman"/>
          <w:sz w:val="24"/>
          <w:szCs w:val="24"/>
        </w:rPr>
        <w:t>\\\</w:t>
      </w:r>
    </w:p>
    <w:sectPr w:rsidR="00EC0820" w:rsidRPr="004D296E" w:rsidSect="00BA5223">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71E"/>
    <w:rsid w:val="003D671E"/>
    <w:rsid w:val="004D296E"/>
    <w:rsid w:val="00BA5223"/>
    <w:rsid w:val="00BA6D8E"/>
    <w:rsid w:val="00C51F21"/>
    <w:rsid w:val="00D428CA"/>
    <w:rsid w:val="00D76374"/>
    <w:rsid w:val="00E942D6"/>
    <w:rsid w:val="00EC08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2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235</Words>
  <Characters>1346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Mbahe One Way</cp:lastModifiedBy>
  <cp:revision>3</cp:revision>
  <cp:lastPrinted>2011-08-15T11:29:00Z</cp:lastPrinted>
  <dcterms:created xsi:type="dcterms:W3CDTF">2011-08-10T06:37:00Z</dcterms:created>
  <dcterms:modified xsi:type="dcterms:W3CDTF">2011-08-15T11:29:00Z</dcterms:modified>
</cp:coreProperties>
</file>